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2BB" w:rsidRPr="00285B8F" w:rsidRDefault="000922BB" w:rsidP="000922BB">
      <w:pPr>
        <w:pStyle w:val="Default"/>
        <w:ind w:firstLine="709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8"/>
          <w:szCs w:val="28"/>
        </w:rPr>
        <w:t xml:space="preserve"> Практическая работа 2 </w:t>
      </w:r>
      <w:r w:rsidRPr="00285B8F">
        <w:rPr>
          <w:rFonts w:ascii="Cambria" w:hAnsi="Cambria" w:cs="Cambria"/>
          <w:sz w:val="28"/>
          <w:szCs w:val="28"/>
        </w:rPr>
        <w:t xml:space="preserve"> М</w:t>
      </w:r>
      <w:r w:rsidRPr="00285B8F">
        <w:rPr>
          <w:rFonts w:ascii="Cambria" w:hAnsi="Cambria" w:cs="Cambria"/>
          <w:sz w:val="22"/>
          <w:szCs w:val="22"/>
        </w:rPr>
        <w:t xml:space="preserve">ОРФОЛОГИЯ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>Термин "бактерия" происходит от слова «</w:t>
      </w:r>
      <w:proofErr w:type="spellStart"/>
      <w:r w:rsidRPr="00285B8F">
        <w:rPr>
          <w:rFonts w:ascii="Times New Roman" w:hAnsi="Times New Roman" w:cs="Times New Roman"/>
          <w:color w:val="000000"/>
          <w:sz w:val="28"/>
          <w:szCs w:val="28"/>
        </w:rPr>
        <w:t>bacterion</w:t>
      </w:r>
      <w:proofErr w:type="spellEnd"/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» - палочка. Бактерии относятся к прокариотам, это одноклеточные организмы. Размножение клеток осуществляется путем их роста и деления. Клетки после деления могут оставаться соединенными, в результате чего возникают характерные группировки. Многие виды бактерий обладают жгутиками и в жидкой среде способны активно перемещаться, другим свойственно скользящее, сократительное движение на поверхности твердых сред. У спорообразующих видов образуются эндоспоры. Клетки бактерий находятся внутри жесткой или полужесткой клеточной стенки, обеспечивающей постоянство формы. Генетический аппарат не отделен от цитоплазмы. </w:t>
      </w:r>
    </w:p>
    <w:p w:rsidR="000922BB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Далее представлена классификация микроорганизмов в зависимости от формы и взаимного расположения клеток.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Большинство бактерии, распространённых в окружающем пространстве и пищевых продуктах представлены шарообразными и палочковидными клетками.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Шарообразные клетки называются кокками. В зависимости от расположения клеток выделяют: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Кокки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микрококки 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color w:val="000000"/>
          <w:sz w:val="28"/>
          <w:szCs w:val="28"/>
        </w:rPr>
        <w:t>mikros</w:t>
      </w:r>
      <w:proofErr w:type="spellEnd"/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 - малый): делятся в одной плоскости, сапрофиты, патогенных для человека нет. </w:t>
      </w:r>
    </w:p>
    <w:p w:rsidR="000922BB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диплококки 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color w:val="000000"/>
          <w:sz w:val="28"/>
          <w:szCs w:val="28"/>
        </w:rPr>
        <w:t>diplos</w:t>
      </w:r>
      <w:proofErr w:type="spellEnd"/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 - двойной): деление происходит в одной плоскости с образованием пар клеток, имеющих бобовидную или ланцетовидную форму.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стрептококки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streptos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цепочка): деление происходит в одной плоскости, но размножающиеся клетки сохраняют между собой связь и образуют цепочки различной длины, напоминающие нити бус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стафилококки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staphyle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– гроздь винограда): деление происходит в нескольких плоскостях, а образующиеся клетки располагаются скоплениями, напоминающими гроздья винограда. Стафилококки вызывают более 100 различных заболеваний человека.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тетракокки</w:t>
      </w:r>
      <w:proofErr w:type="spell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tetra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четыре): деление клеток происходит в двух взаимно перпендикулярных плоскостях с образованием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тетрад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сарцины</w:t>
      </w:r>
      <w:proofErr w:type="spell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sarcina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– связка, тюк): деление клеток происходит в трех взаимно перпендикулярных плоскостях с образованием пакетов из 8,16,32 и большего числа особей. Часто встречаются в воздухе. Имеются условно-патогенные представители.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Палочковидные </w:t>
      </w:r>
      <w:r w:rsidRPr="00285B8F">
        <w:rPr>
          <w:rFonts w:ascii="Times New Roman" w:hAnsi="Times New Roman" w:cs="Times New Roman"/>
          <w:sz w:val="28"/>
          <w:szCs w:val="28"/>
        </w:rPr>
        <w:t xml:space="preserve">бактерии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2.1. </w:t>
      </w:r>
      <w:proofErr w:type="gram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Цилиндрические</w:t>
      </w:r>
      <w:r w:rsidRPr="00285B8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монобактерии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диплобактерии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стрептобактерии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2.2. </w:t>
      </w:r>
      <w:proofErr w:type="gram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Извитые</w:t>
      </w:r>
      <w:proofErr w:type="gram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(спиралевидные) подразделяются по количеству и характеру завитков и диаметру клеток на: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2.2.1.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вибрионы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греч.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vibrio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– изгибаюсь): имеют один изгиб или форму запятой (например, возбудитель холеры)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2.2.2.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спириллы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греч.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speira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– спираль): клетки, имеющие большой диаметр и малое число завитков (2-3), в т. ч. спирохеты. </w:t>
      </w:r>
    </w:p>
    <w:p w:rsidR="000922BB" w:rsidRPr="000922BB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3. Нитевидные </w:t>
      </w:r>
      <w:r w:rsidRPr="00285B8F">
        <w:rPr>
          <w:rFonts w:ascii="Times New Roman" w:hAnsi="Times New Roman" w:cs="Times New Roman"/>
          <w:sz w:val="28"/>
          <w:szCs w:val="28"/>
        </w:rPr>
        <w:t>бактерии. Различают два типа: образующие временные и постоянные нити. Временные нити образуют палочковидные бактерии при нарушении условий их роста. Постоянные нитевидные формы образуются из палочковидных клеток, соединяющихся в длинные цепочки либо с помощью слизи, либо чехлами или мостиками. Нитевидные формы образуют серобактерии и железобактерии.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4. Бактерии, имеющие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особую </w:t>
      </w:r>
      <w:r w:rsidRPr="00285B8F">
        <w:rPr>
          <w:rFonts w:ascii="Times New Roman" w:hAnsi="Times New Roman" w:cs="Times New Roman"/>
          <w:sz w:val="28"/>
          <w:szCs w:val="28"/>
        </w:rPr>
        <w:t xml:space="preserve">форму клеток. К ним относятся бактерии, имеющие форму кольца, клетки с выростами, в виде шестиугольных звезд и др.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Спорообразование у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Споры у бактерий являются способом защиты от неблагоприятных внешних условий. Образуется одна спора в клетке. Споры сохраняют жизнеспособность очень долго. У некоторых видов бактерий при спорообразовании изменяется форма клетки. Если спора образуется в центре клетки, то центральная часть расширяется и клетка принимает вид </w:t>
      </w:r>
      <w:proofErr w:type="spell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веретено-клостридиальный</w:t>
      </w:r>
      <w:proofErr w:type="spell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Если спора образуется в одном из концов клетки, то клетка может принять вид барабанной палочки - </w:t>
      </w:r>
      <w:proofErr w:type="spellStart"/>
      <w:r w:rsidRPr="00285B8F">
        <w:rPr>
          <w:rFonts w:ascii="Times New Roman" w:hAnsi="Times New Roman" w:cs="Times New Roman"/>
          <w:b/>
          <w:bCs/>
          <w:sz w:val="28"/>
          <w:szCs w:val="28"/>
        </w:rPr>
        <w:t>плектридиальный</w:t>
      </w:r>
      <w:proofErr w:type="spellEnd"/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Клетка может и не изменять форму при спорообразовании - это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бациллярный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Зрелая спора имеет вид сильно преломляющего свет округлого блестящего тельца, не окрашиваемого обычными красителями. В окрашенных обычными методами препаратах спора имеет вид светлого пятна на темном фоне бактериальной клетки. Выявляются споры специальными методами обработки клеток.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Капсулы у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>Некоторые бактерии, особенно при росте на богатых углеводами и бедных азотом средах, образуют слизистые капсулы. Капсула защищает клетки бактерии от неблагоприятных условий внешней среды. Состоит капсула из полисахаридов. Наличие капсулы является видовым признаком и имеет</w:t>
      </w:r>
      <w:r w:rsidR="00A15FE3">
        <w:rPr>
          <w:rFonts w:ascii="Times New Roman" w:hAnsi="Times New Roman" w:cs="Times New Roman"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диагностическое значение. Капсулы у разных бактерий отличаются размерами (от мини-капсул до капсулы, размерами больше самой клетки) и химическим составом, слабо воспринимают краску и легко деформируются при окрашивании. Для выявления капсул применяют </w:t>
      </w:r>
      <w:proofErr w:type="gramStart"/>
      <w:r w:rsidRPr="00285B8F">
        <w:rPr>
          <w:rFonts w:ascii="Times New Roman" w:hAnsi="Times New Roman" w:cs="Times New Roman"/>
          <w:sz w:val="28"/>
          <w:szCs w:val="28"/>
        </w:rPr>
        <w:t>негативное</w:t>
      </w:r>
      <w:proofErr w:type="gramEnd"/>
      <w:r w:rsidRPr="00285B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контрастирование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: клетки рассматривают на препарате с тушью.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Жгутики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Некоторые бактерии имеют жгутики - органеллы движения. Жгутики построены из особого белка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флагеллина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. Длина жгутиков может во много раз превышать размер самих бактерий. Жгутики берут начало в базальном теле и располагаются по поверхности бактериальной клетки. По характеру расположения жгутиков подвижные бактерии делят на четыре группы: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монотрихи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бактерии с одним жгутиком на конце;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амфитрихи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бактерии с пучком жгутиков на обоих полюсах клетки;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лофотрихи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— бактерии с пучком жгутиков на одном конце; </w:t>
      </w:r>
    </w:p>
    <w:p w:rsidR="00BF4E1B" w:rsidRDefault="000922BB" w:rsidP="000922BB">
      <w:pPr>
        <w:jc w:val="both"/>
      </w:pPr>
      <w:r w:rsidRPr="00285B8F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перитрихи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 xml:space="preserve"> - бактерии со жгутиками, расположенными по поверхности всей бактериальной клетки ном стекле и </w:t>
      </w:r>
      <w:proofErr w:type="spellStart"/>
      <w:r w:rsidRPr="00285B8F">
        <w:rPr>
          <w:rFonts w:ascii="Times New Roman" w:hAnsi="Times New Roman" w:cs="Times New Roman"/>
          <w:sz w:val="28"/>
          <w:szCs w:val="28"/>
        </w:rPr>
        <w:t>микроскопируют</w:t>
      </w:r>
      <w:proofErr w:type="spellEnd"/>
      <w:r w:rsidRPr="00285B8F">
        <w:rPr>
          <w:rFonts w:ascii="Times New Roman" w:hAnsi="Times New Roman" w:cs="Times New Roman"/>
          <w:sz w:val="28"/>
          <w:szCs w:val="28"/>
        </w:rPr>
        <w:t>.</w:t>
      </w:r>
    </w:p>
    <w:sectPr w:rsidR="00BF4E1B" w:rsidSect="00BF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22BB"/>
    <w:rsid w:val="000922BB"/>
    <w:rsid w:val="00A15FE3"/>
    <w:rsid w:val="00BF4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2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22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784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5245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1</cp:revision>
  <dcterms:created xsi:type="dcterms:W3CDTF">2020-09-28T07:18:00Z</dcterms:created>
  <dcterms:modified xsi:type="dcterms:W3CDTF">2020-09-28T08:09:00Z</dcterms:modified>
</cp:coreProperties>
</file>